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72" w:rsidRPr="0018470A" w:rsidRDefault="0090146D" w:rsidP="009B2C72">
      <w:pPr>
        <w:spacing w:after="0"/>
        <w:jc w:val="center"/>
        <w:rPr>
          <w:b/>
          <w:sz w:val="24"/>
          <w:u w:val="single"/>
        </w:rPr>
      </w:pPr>
      <w:bookmarkStart w:id="0" w:name="_GoBack"/>
      <w:bookmarkEnd w:id="0"/>
      <w:r w:rsidRPr="0018470A">
        <w:rPr>
          <w:b/>
          <w:sz w:val="24"/>
          <w:u w:val="single"/>
        </w:rPr>
        <w:t xml:space="preserve">HOW TO COMPLETE THE INITIAL STUDENT FLORIDA FINANCIAL AID APPLICATION </w:t>
      </w:r>
    </w:p>
    <w:p w:rsidR="0090599E" w:rsidRPr="0018470A" w:rsidRDefault="0090146D" w:rsidP="009B2C72">
      <w:pPr>
        <w:spacing w:after="0"/>
        <w:jc w:val="center"/>
        <w:rPr>
          <w:b/>
          <w:sz w:val="24"/>
          <w:u w:val="single"/>
        </w:rPr>
      </w:pPr>
      <w:r w:rsidRPr="0018470A">
        <w:rPr>
          <w:b/>
          <w:sz w:val="24"/>
          <w:u w:val="single"/>
        </w:rPr>
        <w:t>(REQUIRED FOR BRIGHT FUTURES)</w:t>
      </w:r>
    </w:p>
    <w:p w:rsidR="009B2C72" w:rsidRDefault="009B2C72" w:rsidP="009B2C72">
      <w:pPr>
        <w:spacing w:after="0"/>
        <w:jc w:val="center"/>
        <w:rPr>
          <w:b/>
          <w:sz w:val="24"/>
          <w:u w:val="single"/>
        </w:rPr>
      </w:pPr>
    </w:p>
    <w:p w:rsidR="009B2C72" w:rsidRPr="0018470A" w:rsidRDefault="0090146D" w:rsidP="0090146D">
      <w:pPr>
        <w:spacing w:after="0"/>
        <w:contextualSpacing/>
        <w:rPr>
          <w:b/>
          <w:sz w:val="24"/>
        </w:rPr>
      </w:pPr>
      <w:r w:rsidRPr="0018470A">
        <w:rPr>
          <w:b/>
          <w:sz w:val="24"/>
        </w:rPr>
        <w:t xml:space="preserve">BEGINNING ON </w:t>
      </w:r>
      <w:r w:rsidR="00A7105E">
        <w:rPr>
          <w:b/>
          <w:sz w:val="24"/>
        </w:rPr>
        <w:t>OCTOBER 1st</w:t>
      </w:r>
      <w:r w:rsidRPr="0018470A">
        <w:rPr>
          <w:b/>
          <w:sz w:val="24"/>
        </w:rPr>
        <w:t xml:space="preserve"> OF YOUR SENIOR YEAR</w:t>
      </w:r>
      <w:r w:rsidR="00D82CA1">
        <w:rPr>
          <w:b/>
          <w:sz w:val="24"/>
        </w:rPr>
        <w:t xml:space="preserve"> (OR FINAL YEAR IN HS IF GRADUATING EARLY)</w:t>
      </w:r>
      <w:r w:rsidR="009B2C72" w:rsidRPr="0018470A">
        <w:rPr>
          <w:b/>
          <w:sz w:val="24"/>
        </w:rPr>
        <w:t xml:space="preserve">: </w:t>
      </w:r>
    </w:p>
    <w:p w:rsidR="009B2C72" w:rsidRPr="0018470A" w:rsidRDefault="009B2C72" w:rsidP="0090146D">
      <w:pPr>
        <w:pStyle w:val="ListParagraph"/>
        <w:numPr>
          <w:ilvl w:val="0"/>
          <w:numId w:val="1"/>
        </w:numPr>
        <w:spacing w:after="0" w:line="240" w:lineRule="auto"/>
        <w:rPr>
          <w:sz w:val="24"/>
          <w:szCs w:val="26"/>
        </w:rPr>
      </w:pPr>
      <w:r w:rsidRPr="0018470A">
        <w:rPr>
          <w:sz w:val="24"/>
          <w:szCs w:val="26"/>
        </w:rPr>
        <w:t xml:space="preserve">Go to </w:t>
      </w:r>
      <w:hyperlink r:id="rId5" w:history="1">
        <w:r w:rsidR="00121783" w:rsidRPr="00015E81">
          <w:rPr>
            <w:rStyle w:val="Hyperlink"/>
            <w:sz w:val="24"/>
            <w:szCs w:val="26"/>
          </w:rPr>
          <w:t>http://www.floridastudentfinancialaid.org</w:t>
        </w:r>
      </w:hyperlink>
      <w:r w:rsidRPr="0018470A">
        <w:rPr>
          <w:sz w:val="24"/>
          <w:szCs w:val="26"/>
        </w:rPr>
        <w:t xml:space="preserve"> website</w:t>
      </w:r>
      <w:r w:rsidR="00A6572F">
        <w:rPr>
          <w:sz w:val="24"/>
          <w:szCs w:val="26"/>
        </w:rPr>
        <w:t>.</w:t>
      </w:r>
    </w:p>
    <w:p w:rsidR="009B2C72" w:rsidRPr="0018470A" w:rsidRDefault="009B2C72" w:rsidP="0090146D">
      <w:pPr>
        <w:pStyle w:val="ListParagraph"/>
        <w:numPr>
          <w:ilvl w:val="0"/>
          <w:numId w:val="1"/>
        </w:numPr>
        <w:spacing w:after="0" w:line="240" w:lineRule="auto"/>
        <w:rPr>
          <w:sz w:val="24"/>
          <w:szCs w:val="26"/>
        </w:rPr>
      </w:pPr>
      <w:r w:rsidRPr="0018470A">
        <w:rPr>
          <w:sz w:val="24"/>
          <w:szCs w:val="26"/>
        </w:rPr>
        <w:t xml:space="preserve">Click on the </w:t>
      </w:r>
      <w:r w:rsidRPr="0018470A">
        <w:rPr>
          <w:i/>
          <w:sz w:val="24"/>
          <w:szCs w:val="26"/>
        </w:rPr>
        <w:t>State Grants, Scholarships &amp; Applications</w:t>
      </w:r>
      <w:r w:rsidRPr="0018470A">
        <w:rPr>
          <w:sz w:val="24"/>
          <w:szCs w:val="26"/>
        </w:rPr>
        <w:t xml:space="preserve"> tab</w:t>
      </w:r>
      <w:r w:rsidR="00A6572F">
        <w:rPr>
          <w:sz w:val="24"/>
          <w:szCs w:val="26"/>
        </w:rPr>
        <w:t>.</w:t>
      </w:r>
    </w:p>
    <w:p w:rsidR="009B2C72" w:rsidRPr="0018470A" w:rsidRDefault="009B2C72" w:rsidP="0090146D">
      <w:pPr>
        <w:pStyle w:val="ListParagraph"/>
        <w:numPr>
          <w:ilvl w:val="0"/>
          <w:numId w:val="1"/>
        </w:numPr>
        <w:spacing w:after="0" w:line="240" w:lineRule="auto"/>
        <w:rPr>
          <w:sz w:val="24"/>
          <w:szCs w:val="26"/>
        </w:rPr>
      </w:pPr>
      <w:r w:rsidRPr="0018470A">
        <w:rPr>
          <w:sz w:val="24"/>
          <w:szCs w:val="26"/>
        </w:rPr>
        <w:t xml:space="preserve">Click on </w:t>
      </w:r>
      <w:r w:rsidRPr="0018470A">
        <w:rPr>
          <w:i/>
          <w:sz w:val="24"/>
          <w:szCs w:val="26"/>
        </w:rPr>
        <w:t>Student Application</w:t>
      </w:r>
      <w:r w:rsidRPr="0018470A">
        <w:rPr>
          <w:sz w:val="24"/>
          <w:szCs w:val="26"/>
        </w:rPr>
        <w:t xml:space="preserve"> tab</w:t>
      </w:r>
      <w:r w:rsidR="00A6572F">
        <w:rPr>
          <w:sz w:val="24"/>
          <w:szCs w:val="26"/>
        </w:rPr>
        <w:t>.</w:t>
      </w:r>
    </w:p>
    <w:p w:rsidR="009B2C72" w:rsidRPr="0018470A" w:rsidRDefault="00A6572F" w:rsidP="0090146D">
      <w:pPr>
        <w:pStyle w:val="ListParagraph"/>
        <w:numPr>
          <w:ilvl w:val="0"/>
          <w:numId w:val="1"/>
        </w:numPr>
        <w:spacing w:after="0" w:line="240" w:lineRule="auto"/>
        <w:rPr>
          <w:sz w:val="24"/>
          <w:szCs w:val="26"/>
        </w:rPr>
      </w:pPr>
      <w:r>
        <w:rPr>
          <w:sz w:val="24"/>
          <w:szCs w:val="26"/>
        </w:rPr>
        <w:t>Review the Student Handbook sections and then c</w:t>
      </w:r>
      <w:r w:rsidR="009B2C72" w:rsidRPr="0018470A">
        <w:rPr>
          <w:sz w:val="24"/>
          <w:szCs w:val="26"/>
        </w:rPr>
        <w:t xml:space="preserve">lick on </w:t>
      </w:r>
      <w:r w:rsidR="009B2C72" w:rsidRPr="0018470A">
        <w:rPr>
          <w:i/>
          <w:sz w:val="24"/>
          <w:szCs w:val="26"/>
        </w:rPr>
        <w:t>Proceed to Application</w:t>
      </w:r>
      <w:r>
        <w:rPr>
          <w:i/>
          <w:sz w:val="24"/>
          <w:szCs w:val="26"/>
        </w:rPr>
        <w:t xml:space="preserve"> </w:t>
      </w:r>
      <w:r>
        <w:rPr>
          <w:sz w:val="24"/>
          <w:szCs w:val="26"/>
        </w:rPr>
        <w:t xml:space="preserve">to begin. </w:t>
      </w:r>
    </w:p>
    <w:p w:rsidR="0090146D" w:rsidRPr="0018470A" w:rsidRDefault="0090146D" w:rsidP="0090146D">
      <w:pPr>
        <w:pStyle w:val="ListParagraph"/>
        <w:spacing w:after="0" w:line="240" w:lineRule="auto"/>
        <w:ind w:left="0"/>
        <w:rPr>
          <w:b/>
          <w:sz w:val="24"/>
        </w:rPr>
      </w:pPr>
      <w:r w:rsidRPr="0018470A">
        <w:rPr>
          <w:b/>
          <w:sz w:val="24"/>
        </w:rPr>
        <w:t>PLEASE REVIEW THE FOLLOWING:</w:t>
      </w:r>
    </w:p>
    <w:p w:rsidR="00C403A3" w:rsidRDefault="00C403A3" w:rsidP="00FA1BA9">
      <w:pPr>
        <w:pStyle w:val="ListParagraph"/>
        <w:numPr>
          <w:ilvl w:val="0"/>
          <w:numId w:val="2"/>
        </w:numPr>
        <w:spacing w:after="0" w:line="240" w:lineRule="auto"/>
        <w:rPr>
          <w:sz w:val="24"/>
          <w:szCs w:val="26"/>
        </w:rPr>
      </w:pPr>
      <w:r w:rsidRPr="0018470A">
        <w:rPr>
          <w:sz w:val="24"/>
          <w:szCs w:val="26"/>
        </w:rPr>
        <w:t>Questions/fields marked with an asterisk (*) require a response.</w:t>
      </w:r>
    </w:p>
    <w:p w:rsidR="006A1E52" w:rsidRPr="0018470A" w:rsidRDefault="006A1E52" w:rsidP="00FA1BA9">
      <w:pPr>
        <w:pStyle w:val="ListParagraph"/>
        <w:numPr>
          <w:ilvl w:val="0"/>
          <w:numId w:val="2"/>
        </w:numPr>
        <w:spacing w:after="0" w:line="240" w:lineRule="auto"/>
        <w:rPr>
          <w:sz w:val="24"/>
          <w:szCs w:val="26"/>
        </w:rPr>
      </w:pPr>
      <w:r>
        <w:rPr>
          <w:b/>
          <w:sz w:val="24"/>
          <w:szCs w:val="26"/>
        </w:rPr>
        <w:t xml:space="preserve">Question 1 </w:t>
      </w:r>
      <w:r>
        <w:rPr>
          <w:sz w:val="24"/>
          <w:szCs w:val="26"/>
        </w:rPr>
        <w:t xml:space="preserve">(Social Security Number): This is not required but does help to match you with your record. If you are unsure of your number, do not guess. </w:t>
      </w:r>
    </w:p>
    <w:p w:rsidR="00C403A3" w:rsidRPr="0018470A" w:rsidRDefault="00C403A3" w:rsidP="0090146D">
      <w:pPr>
        <w:pStyle w:val="ListParagraph"/>
        <w:numPr>
          <w:ilvl w:val="0"/>
          <w:numId w:val="2"/>
        </w:numPr>
        <w:spacing w:after="0" w:line="240" w:lineRule="auto"/>
        <w:rPr>
          <w:sz w:val="24"/>
          <w:szCs w:val="26"/>
        </w:rPr>
      </w:pPr>
      <w:r w:rsidRPr="0018470A">
        <w:rPr>
          <w:b/>
          <w:sz w:val="24"/>
          <w:szCs w:val="26"/>
        </w:rPr>
        <w:t>Question 2</w:t>
      </w:r>
      <w:r w:rsidR="00C21739" w:rsidRPr="0018470A">
        <w:rPr>
          <w:sz w:val="24"/>
          <w:szCs w:val="26"/>
        </w:rPr>
        <w:t xml:space="preserve"> (Date of Birth)</w:t>
      </w:r>
      <w:r w:rsidRPr="0018470A">
        <w:rPr>
          <w:sz w:val="24"/>
          <w:szCs w:val="26"/>
        </w:rPr>
        <w:t xml:space="preserve">: Be sure to put the </w:t>
      </w:r>
      <w:r w:rsidRPr="0018470A">
        <w:rPr>
          <w:b/>
          <w:sz w:val="24"/>
          <w:szCs w:val="26"/>
        </w:rPr>
        <w:t>year you were born</w:t>
      </w:r>
      <w:r w:rsidRPr="0018470A">
        <w:rPr>
          <w:sz w:val="24"/>
          <w:szCs w:val="26"/>
        </w:rPr>
        <w:t>, not current year!</w:t>
      </w:r>
    </w:p>
    <w:p w:rsidR="00C21739" w:rsidRPr="0018470A" w:rsidRDefault="00C403A3" w:rsidP="0090146D">
      <w:pPr>
        <w:pStyle w:val="ListParagraph"/>
        <w:numPr>
          <w:ilvl w:val="0"/>
          <w:numId w:val="2"/>
        </w:numPr>
        <w:spacing w:after="0" w:line="240" w:lineRule="auto"/>
        <w:rPr>
          <w:sz w:val="24"/>
          <w:szCs w:val="26"/>
        </w:rPr>
      </w:pPr>
      <w:r w:rsidRPr="0018470A">
        <w:rPr>
          <w:b/>
          <w:sz w:val="24"/>
          <w:szCs w:val="26"/>
        </w:rPr>
        <w:t>Question 3</w:t>
      </w:r>
      <w:r w:rsidR="00C21739" w:rsidRPr="0018470A">
        <w:rPr>
          <w:sz w:val="24"/>
          <w:szCs w:val="26"/>
        </w:rPr>
        <w:t>(Name)</w:t>
      </w:r>
      <w:r w:rsidRPr="0018470A">
        <w:rPr>
          <w:sz w:val="24"/>
          <w:szCs w:val="26"/>
        </w:rPr>
        <w:t xml:space="preserve">: This should be your </w:t>
      </w:r>
      <w:r w:rsidR="00C21739" w:rsidRPr="0018470A">
        <w:rPr>
          <w:sz w:val="24"/>
          <w:szCs w:val="26"/>
        </w:rPr>
        <w:t>name as it appears on your social security card.</w:t>
      </w:r>
      <w:r w:rsidR="003D5E7D">
        <w:rPr>
          <w:sz w:val="24"/>
          <w:szCs w:val="26"/>
        </w:rPr>
        <w:t xml:space="preserve"> Be sure to use your full name--no nicknames.</w:t>
      </w:r>
    </w:p>
    <w:p w:rsidR="00C21739" w:rsidRPr="0018470A" w:rsidRDefault="00C21739" w:rsidP="0090146D">
      <w:pPr>
        <w:pStyle w:val="ListParagraph"/>
        <w:numPr>
          <w:ilvl w:val="0"/>
          <w:numId w:val="2"/>
        </w:numPr>
        <w:spacing w:after="0" w:line="240" w:lineRule="auto"/>
        <w:rPr>
          <w:i/>
          <w:sz w:val="24"/>
          <w:szCs w:val="26"/>
        </w:rPr>
      </w:pPr>
      <w:r w:rsidRPr="0018470A">
        <w:rPr>
          <w:b/>
          <w:sz w:val="24"/>
          <w:szCs w:val="26"/>
        </w:rPr>
        <w:t>Question 14</w:t>
      </w:r>
      <w:r w:rsidRPr="0018470A">
        <w:rPr>
          <w:sz w:val="24"/>
          <w:szCs w:val="26"/>
        </w:rPr>
        <w:t xml:space="preserve"> (Zip Code): You should enter your 5-digit zip code. </w:t>
      </w:r>
      <w:r w:rsidRPr="0018470A">
        <w:rPr>
          <w:i/>
          <w:sz w:val="24"/>
          <w:szCs w:val="26"/>
        </w:rPr>
        <w:t xml:space="preserve">You do not have to enter the last 4 digits. </w:t>
      </w:r>
    </w:p>
    <w:p w:rsidR="00C21739" w:rsidRPr="0018470A" w:rsidRDefault="00C21739" w:rsidP="0090146D">
      <w:pPr>
        <w:pStyle w:val="ListParagraph"/>
        <w:numPr>
          <w:ilvl w:val="0"/>
          <w:numId w:val="2"/>
        </w:numPr>
        <w:spacing w:after="0" w:line="240" w:lineRule="auto"/>
        <w:rPr>
          <w:sz w:val="24"/>
          <w:szCs w:val="26"/>
        </w:rPr>
      </w:pPr>
      <w:r w:rsidRPr="0018470A">
        <w:rPr>
          <w:b/>
          <w:sz w:val="24"/>
          <w:szCs w:val="26"/>
        </w:rPr>
        <w:t>Question 22</w:t>
      </w:r>
      <w:r w:rsidRPr="0018470A">
        <w:rPr>
          <w:sz w:val="24"/>
          <w:szCs w:val="26"/>
        </w:rPr>
        <w:t xml:space="preserve"> (High School Graduation Date):</w:t>
      </w:r>
      <w:r w:rsidR="006A1E52">
        <w:rPr>
          <w:sz w:val="24"/>
          <w:szCs w:val="26"/>
        </w:rPr>
        <w:t xml:space="preserve"> </w:t>
      </w:r>
      <w:r w:rsidRPr="0018470A">
        <w:rPr>
          <w:sz w:val="24"/>
          <w:szCs w:val="26"/>
        </w:rPr>
        <w:t xml:space="preserve"> BE SURE TO PUT </w:t>
      </w:r>
      <w:r w:rsidR="00A7105E">
        <w:rPr>
          <w:b/>
          <w:sz w:val="24"/>
          <w:szCs w:val="26"/>
        </w:rPr>
        <w:t xml:space="preserve">2017, not 2016. </w:t>
      </w:r>
      <w:r w:rsidR="00D82CA1">
        <w:rPr>
          <w:b/>
          <w:sz w:val="24"/>
          <w:szCs w:val="26"/>
        </w:rPr>
        <w:t xml:space="preserve"> </w:t>
      </w:r>
      <w:r w:rsidRPr="0018470A">
        <w:rPr>
          <w:sz w:val="24"/>
          <w:szCs w:val="26"/>
        </w:rPr>
        <w:t xml:space="preserve"> </w:t>
      </w:r>
    </w:p>
    <w:p w:rsidR="009E6170" w:rsidRPr="00D82CA1" w:rsidRDefault="00C21739" w:rsidP="0090146D">
      <w:pPr>
        <w:pStyle w:val="ListParagraph"/>
        <w:numPr>
          <w:ilvl w:val="0"/>
          <w:numId w:val="2"/>
        </w:numPr>
        <w:spacing w:after="0" w:line="240" w:lineRule="auto"/>
        <w:rPr>
          <w:sz w:val="24"/>
          <w:szCs w:val="26"/>
        </w:rPr>
      </w:pPr>
      <w:r w:rsidRPr="0018470A">
        <w:rPr>
          <w:b/>
          <w:sz w:val="24"/>
          <w:szCs w:val="26"/>
        </w:rPr>
        <w:t>Question 23</w:t>
      </w:r>
      <w:r w:rsidRPr="0018470A">
        <w:rPr>
          <w:sz w:val="24"/>
          <w:szCs w:val="26"/>
        </w:rPr>
        <w:t xml:space="preserve"> (Student Classification during </w:t>
      </w:r>
      <w:r w:rsidR="00D82CA1">
        <w:rPr>
          <w:sz w:val="24"/>
          <w:szCs w:val="26"/>
        </w:rPr>
        <w:t>2015-16</w:t>
      </w:r>
      <w:r w:rsidRPr="0018470A">
        <w:rPr>
          <w:sz w:val="24"/>
          <w:szCs w:val="26"/>
        </w:rPr>
        <w:t xml:space="preserve"> School Year): </w:t>
      </w:r>
      <w:r w:rsidR="003D5E7D">
        <w:rPr>
          <w:sz w:val="24"/>
          <w:szCs w:val="26"/>
        </w:rPr>
        <w:t xml:space="preserve">Students should choose </w:t>
      </w:r>
      <w:r w:rsidRPr="0018470A">
        <w:rPr>
          <w:b/>
          <w:sz w:val="24"/>
          <w:szCs w:val="26"/>
        </w:rPr>
        <w:t>FRESHMAN</w:t>
      </w:r>
      <w:r w:rsidR="006A1E52">
        <w:rPr>
          <w:b/>
          <w:sz w:val="24"/>
          <w:szCs w:val="26"/>
        </w:rPr>
        <w:t xml:space="preserve"> (FIRST TIME IN COLLEGE)</w:t>
      </w:r>
      <w:r w:rsidR="003D5E7D">
        <w:rPr>
          <w:b/>
          <w:sz w:val="24"/>
          <w:szCs w:val="26"/>
        </w:rPr>
        <w:t>.</w:t>
      </w:r>
      <w:r w:rsidR="00D82CA1">
        <w:rPr>
          <w:b/>
          <w:sz w:val="24"/>
          <w:szCs w:val="26"/>
        </w:rPr>
        <w:t xml:space="preserve"> {Even if a student has taken dual enrollment courses, it is recommended by the state to select this. “</w:t>
      </w:r>
      <w:r w:rsidR="00D82CA1" w:rsidRPr="00D82CA1">
        <w:t>We don’t use that classification for anything pertaining to the evaluation so it isn’t a critical issue.  We usually say “freshman first time in college” as a general rule simply because it alleviates having to enter a GPA for dual enrollment and the college the student is attending. “</w:t>
      </w:r>
      <w:r w:rsidR="00D82CA1" w:rsidRPr="00D82CA1">
        <w:rPr>
          <w:b/>
        </w:rPr>
        <w:t>}</w:t>
      </w:r>
    </w:p>
    <w:p w:rsidR="009E6170" w:rsidRPr="0018470A" w:rsidRDefault="009E6170" w:rsidP="0090146D">
      <w:pPr>
        <w:pStyle w:val="ListParagraph"/>
        <w:numPr>
          <w:ilvl w:val="0"/>
          <w:numId w:val="2"/>
        </w:numPr>
        <w:spacing w:after="0" w:line="240" w:lineRule="auto"/>
        <w:rPr>
          <w:sz w:val="24"/>
          <w:szCs w:val="26"/>
        </w:rPr>
      </w:pPr>
      <w:r w:rsidRPr="0018470A">
        <w:rPr>
          <w:b/>
          <w:sz w:val="24"/>
          <w:szCs w:val="26"/>
        </w:rPr>
        <w:t>Question 24</w:t>
      </w:r>
      <w:r w:rsidRPr="0018470A">
        <w:rPr>
          <w:sz w:val="24"/>
          <w:szCs w:val="26"/>
        </w:rPr>
        <w:t xml:space="preserve"> (Where You Plan to Attend School): You may (</w:t>
      </w:r>
      <w:r w:rsidRPr="0018470A">
        <w:rPr>
          <w:i/>
          <w:sz w:val="24"/>
          <w:szCs w:val="26"/>
        </w:rPr>
        <w:t>and must</w:t>
      </w:r>
      <w:r w:rsidRPr="0018470A">
        <w:rPr>
          <w:sz w:val="24"/>
          <w:szCs w:val="26"/>
        </w:rPr>
        <w:t xml:space="preserve">) change this if you decide to attend somewhere else. You can log back on to your account and update your school. </w:t>
      </w:r>
    </w:p>
    <w:p w:rsidR="003D5E7D" w:rsidRPr="003D5E7D" w:rsidRDefault="009E6170" w:rsidP="0090146D">
      <w:pPr>
        <w:pStyle w:val="ListParagraph"/>
        <w:numPr>
          <w:ilvl w:val="0"/>
          <w:numId w:val="2"/>
        </w:numPr>
        <w:spacing w:after="0" w:line="240" w:lineRule="auto"/>
        <w:rPr>
          <w:i/>
          <w:sz w:val="24"/>
          <w:szCs w:val="26"/>
        </w:rPr>
      </w:pPr>
      <w:r w:rsidRPr="003D5E7D">
        <w:rPr>
          <w:b/>
          <w:sz w:val="24"/>
          <w:szCs w:val="26"/>
        </w:rPr>
        <w:t>Question 25</w:t>
      </w:r>
      <w:r w:rsidRPr="003D5E7D">
        <w:rPr>
          <w:sz w:val="24"/>
          <w:szCs w:val="26"/>
        </w:rPr>
        <w:t xml:space="preserve"> </w:t>
      </w:r>
      <w:r w:rsidR="003D5E7D">
        <w:rPr>
          <w:b/>
          <w:sz w:val="24"/>
          <w:szCs w:val="26"/>
        </w:rPr>
        <w:t xml:space="preserve">and 28 </w:t>
      </w:r>
      <w:r w:rsidRPr="003D5E7D">
        <w:rPr>
          <w:sz w:val="24"/>
          <w:szCs w:val="26"/>
        </w:rPr>
        <w:t xml:space="preserve">(Last Postsecondary Attended): </w:t>
      </w:r>
      <w:r w:rsidR="003D5E7D">
        <w:rPr>
          <w:sz w:val="24"/>
          <w:szCs w:val="26"/>
        </w:rPr>
        <w:t xml:space="preserve">If you selected </w:t>
      </w:r>
      <w:r w:rsidR="003D5E7D" w:rsidRPr="003D5E7D">
        <w:rPr>
          <w:b/>
          <w:sz w:val="24"/>
          <w:szCs w:val="26"/>
        </w:rPr>
        <w:t>FRESHMAN (FIRST TIME IN COLLEGE)</w:t>
      </w:r>
      <w:r w:rsidR="003D5E7D">
        <w:rPr>
          <w:sz w:val="24"/>
          <w:szCs w:val="26"/>
        </w:rPr>
        <w:t xml:space="preserve">, you do not need to answer these questions. </w:t>
      </w:r>
    </w:p>
    <w:p w:rsidR="009E6170" w:rsidRPr="003D5E7D" w:rsidRDefault="003D5E7D" w:rsidP="0090146D">
      <w:pPr>
        <w:pStyle w:val="ListParagraph"/>
        <w:numPr>
          <w:ilvl w:val="0"/>
          <w:numId w:val="2"/>
        </w:numPr>
        <w:spacing w:after="0" w:line="240" w:lineRule="auto"/>
        <w:rPr>
          <w:i/>
          <w:sz w:val="24"/>
          <w:szCs w:val="26"/>
        </w:rPr>
      </w:pPr>
      <w:r>
        <w:rPr>
          <w:b/>
          <w:sz w:val="24"/>
          <w:szCs w:val="26"/>
        </w:rPr>
        <w:t>Questions 26 and 27</w:t>
      </w:r>
      <w:r w:rsidR="009E6170" w:rsidRPr="003D5E7D">
        <w:rPr>
          <w:sz w:val="24"/>
          <w:szCs w:val="26"/>
        </w:rPr>
        <w:t xml:space="preserve"> (GPA): Give your best estimate of your GPA. </w:t>
      </w:r>
      <w:r w:rsidR="009E6170" w:rsidRPr="003D5E7D">
        <w:rPr>
          <w:i/>
          <w:sz w:val="24"/>
          <w:szCs w:val="26"/>
        </w:rPr>
        <w:t>(Your official GPA will be certified by your school prior to eligibility determination.)</w:t>
      </w:r>
    </w:p>
    <w:p w:rsidR="00561C85" w:rsidRPr="0018470A" w:rsidRDefault="009E6170" w:rsidP="0090146D">
      <w:pPr>
        <w:pStyle w:val="ListParagraph"/>
        <w:numPr>
          <w:ilvl w:val="0"/>
          <w:numId w:val="2"/>
        </w:numPr>
        <w:spacing w:after="0" w:line="240" w:lineRule="auto"/>
        <w:rPr>
          <w:i/>
          <w:sz w:val="24"/>
          <w:szCs w:val="26"/>
        </w:rPr>
      </w:pPr>
      <w:r w:rsidRPr="0018470A">
        <w:rPr>
          <w:b/>
          <w:sz w:val="24"/>
          <w:szCs w:val="26"/>
        </w:rPr>
        <w:t>Question 29</w:t>
      </w:r>
      <w:r w:rsidRPr="0018470A">
        <w:rPr>
          <w:sz w:val="24"/>
          <w:szCs w:val="26"/>
        </w:rPr>
        <w:t xml:space="preserve"> (Tests): If not cert</w:t>
      </w:r>
      <w:r w:rsidR="003D5E7D">
        <w:rPr>
          <w:sz w:val="24"/>
          <w:szCs w:val="26"/>
        </w:rPr>
        <w:t xml:space="preserve">ain what you are going to take, give your best guess. </w:t>
      </w:r>
    </w:p>
    <w:p w:rsidR="00561C85" w:rsidRPr="0018470A" w:rsidRDefault="00561C85" w:rsidP="0090146D">
      <w:pPr>
        <w:pStyle w:val="ListParagraph"/>
        <w:numPr>
          <w:ilvl w:val="0"/>
          <w:numId w:val="2"/>
        </w:numPr>
        <w:spacing w:after="0" w:line="240" w:lineRule="auto"/>
        <w:rPr>
          <w:sz w:val="24"/>
          <w:szCs w:val="26"/>
        </w:rPr>
      </w:pPr>
      <w:r w:rsidRPr="0018470A">
        <w:rPr>
          <w:b/>
          <w:sz w:val="24"/>
          <w:szCs w:val="26"/>
        </w:rPr>
        <w:t>Question 33</w:t>
      </w:r>
      <w:r w:rsidRPr="0018470A">
        <w:rPr>
          <w:sz w:val="24"/>
          <w:szCs w:val="26"/>
        </w:rPr>
        <w:t xml:space="preserve"> (Release of Information): You must answer </w:t>
      </w:r>
      <w:r w:rsidRPr="0018470A">
        <w:rPr>
          <w:b/>
          <w:sz w:val="24"/>
          <w:szCs w:val="26"/>
        </w:rPr>
        <w:t>YES</w:t>
      </w:r>
      <w:r w:rsidRPr="0018470A">
        <w:rPr>
          <w:sz w:val="24"/>
          <w:szCs w:val="26"/>
        </w:rPr>
        <w:t xml:space="preserve"> if you want to be considered for Bright Futures. </w:t>
      </w:r>
    </w:p>
    <w:p w:rsidR="00561C85" w:rsidRPr="0018470A" w:rsidRDefault="00561C85" w:rsidP="00FA1BA9">
      <w:pPr>
        <w:pStyle w:val="ListParagraph"/>
        <w:numPr>
          <w:ilvl w:val="0"/>
          <w:numId w:val="2"/>
        </w:numPr>
        <w:spacing w:after="0" w:line="240" w:lineRule="auto"/>
        <w:rPr>
          <w:sz w:val="24"/>
          <w:szCs w:val="26"/>
        </w:rPr>
      </w:pPr>
      <w:r w:rsidRPr="0018470A">
        <w:rPr>
          <w:b/>
          <w:sz w:val="24"/>
          <w:szCs w:val="26"/>
        </w:rPr>
        <w:t>Question 34</w:t>
      </w:r>
      <w:r w:rsidRPr="0018470A">
        <w:rPr>
          <w:sz w:val="24"/>
          <w:szCs w:val="26"/>
        </w:rPr>
        <w:t xml:space="preserve"> (Felony Conviction): Read carefully. For most students, the answer will be </w:t>
      </w:r>
      <w:r w:rsidRPr="0018470A">
        <w:rPr>
          <w:b/>
          <w:sz w:val="24"/>
          <w:szCs w:val="26"/>
        </w:rPr>
        <w:t>NO</w:t>
      </w:r>
      <w:r w:rsidRPr="0018470A">
        <w:rPr>
          <w:sz w:val="24"/>
          <w:szCs w:val="26"/>
        </w:rPr>
        <w:t xml:space="preserve">. </w:t>
      </w:r>
    </w:p>
    <w:p w:rsidR="00561C85" w:rsidRPr="0018470A" w:rsidRDefault="00561C85" w:rsidP="00FA1BA9">
      <w:pPr>
        <w:pStyle w:val="ListParagraph"/>
        <w:spacing w:line="240" w:lineRule="auto"/>
        <w:rPr>
          <w:sz w:val="24"/>
          <w:szCs w:val="26"/>
        </w:rPr>
      </w:pPr>
    </w:p>
    <w:p w:rsidR="00561C85" w:rsidRPr="0018470A" w:rsidRDefault="00561C85" w:rsidP="00561C85">
      <w:pPr>
        <w:pStyle w:val="ListParagraph"/>
        <w:spacing w:after="0"/>
        <w:ind w:left="0"/>
        <w:rPr>
          <w:sz w:val="24"/>
          <w:szCs w:val="26"/>
        </w:rPr>
      </w:pPr>
      <w:r w:rsidRPr="0018470A">
        <w:rPr>
          <w:sz w:val="24"/>
          <w:szCs w:val="26"/>
        </w:rPr>
        <w:t>After completing all questions/fields, click SUBMIT (&amp; PRINT) MY APPLICATIO</w:t>
      </w:r>
      <w:r w:rsidR="0018470A">
        <w:rPr>
          <w:sz w:val="24"/>
          <w:szCs w:val="26"/>
        </w:rPr>
        <w:t xml:space="preserve">N (click CANCEL if you do not wish to print). </w:t>
      </w:r>
      <w:r w:rsidRPr="0018470A">
        <w:rPr>
          <w:i/>
          <w:sz w:val="24"/>
          <w:szCs w:val="26"/>
        </w:rPr>
        <w:t>Write down your USER ID AND PIN</w:t>
      </w:r>
      <w:r w:rsidRPr="0018470A">
        <w:rPr>
          <w:sz w:val="24"/>
          <w:szCs w:val="26"/>
        </w:rPr>
        <w:t xml:space="preserve">. (You must use this ID &amp; PIN to log back on to your account to find out if you are receiving an award—NOTHING WILL BE MAILED OR SENT TO YOU. ) </w:t>
      </w:r>
    </w:p>
    <w:p w:rsidR="00561C85" w:rsidRPr="0090146D" w:rsidRDefault="00561C85" w:rsidP="00561C85">
      <w:pPr>
        <w:pStyle w:val="ListParagraph"/>
        <w:spacing w:after="0"/>
        <w:ind w:left="0"/>
        <w:rPr>
          <w:sz w:val="26"/>
          <w:szCs w:val="26"/>
        </w:rPr>
      </w:pPr>
    </w:p>
    <w:p w:rsidR="00561C85" w:rsidRPr="0090146D" w:rsidRDefault="00561C85" w:rsidP="00561C85">
      <w:pPr>
        <w:pStyle w:val="ListParagraph"/>
        <w:spacing w:after="0"/>
        <w:ind w:left="0"/>
        <w:rPr>
          <w:sz w:val="26"/>
          <w:szCs w:val="26"/>
        </w:rPr>
      </w:pPr>
      <w:r w:rsidRPr="0090146D">
        <w:rPr>
          <w:sz w:val="26"/>
          <w:szCs w:val="26"/>
        </w:rPr>
        <w:t>USER ID:_________________________________  PIN:_________________________________</w:t>
      </w:r>
    </w:p>
    <w:p w:rsidR="00561C85" w:rsidRPr="0090146D" w:rsidRDefault="00561C85" w:rsidP="00561C85">
      <w:pPr>
        <w:pStyle w:val="ListParagraph"/>
        <w:spacing w:after="0"/>
        <w:ind w:left="0"/>
        <w:rPr>
          <w:sz w:val="26"/>
          <w:szCs w:val="26"/>
        </w:rPr>
      </w:pPr>
    </w:p>
    <w:p w:rsidR="009B2C72" w:rsidRPr="0018470A" w:rsidRDefault="00FA1BA9" w:rsidP="0090146D">
      <w:pPr>
        <w:pStyle w:val="ListParagraph"/>
        <w:spacing w:after="0"/>
        <w:ind w:left="0"/>
        <w:rPr>
          <w:sz w:val="24"/>
          <w:szCs w:val="26"/>
        </w:rPr>
      </w:pPr>
      <w:r w:rsidRPr="0018470A">
        <w:rPr>
          <w:sz w:val="24"/>
          <w:szCs w:val="26"/>
        </w:rPr>
        <w:t xml:space="preserve">This is not the </w:t>
      </w:r>
      <w:r w:rsidRPr="0018470A">
        <w:rPr>
          <w:b/>
          <w:sz w:val="24"/>
          <w:szCs w:val="26"/>
        </w:rPr>
        <w:t>Free Application for Federal Student Aid (FAFSA).</w:t>
      </w:r>
      <w:r w:rsidRPr="0018470A">
        <w:rPr>
          <w:sz w:val="24"/>
          <w:szCs w:val="26"/>
        </w:rPr>
        <w:t xml:space="preserve"> The FAFSA will be availabl</w:t>
      </w:r>
      <w:r w:rsidR="00D82CA1">
        <w:rPr>
          <w:sz w:val="24"/>
          <w:szCs w:val="26"/>
        </w:rPr>
        <w:t xml:space="preserve">e to complete on </w:t>
      </w:r>
      <w:r w:rsidR="000D53E5">
        <w:rPr>
          <w:sz w:val="24"/>
          <w:szCs w:val="26"/>
        </w:rPr>
        <w:t>October 1</w:t>
      </w:r>
      <w:r w:rsidR="00D82CA1">
        <w:rPr>
          <w:sz w:val="24"/>
          <w:szCs w:val="26"/>
        </w:rPr>
        <w:t>, 2016</w:t>
      </w:r>
      <w:r w:rsidRPr="0018470A">
        <w:rPr>
          <w:sz w:val="24"/>
          <w:szCs w:val="26"/>
        </w:rPr>
        <w:t xml:space="preserve">. You must complete the FAFSA to be eligible for GRANTS, LOANS, WORK STUDY and some SCHOLARSHIPS. Please look for upcoming information on FAFSA NIGHTS where you can get help completing the application. The application is available at </w:t>
      </w:r>
      <w:hyperlink r:id="rId6" w:history="1">
        <w:r w:rsidRPr="0018470A">
          <w:rPr>
            <w:rStyle w:val="Hyperlink"/>
            <w:sz w:val="24"/>
            <w:szCs w:val="26"/>
          </w:rPr>
          <w:t>www.fafsa.ed.gov</w:t>
        </w:r>
      </w:hyperlink>
      <w:r w:rsidR="0090146D" w:rsidRPr="0018470A">
        <w:rPr>
          <w:sz w:val="24"/>
          <w:szCs w:val="26"/>
        </w:rPr>
        <w:t>.</w:t>
      </w:r>
    </w:p>
    <w:sectPr w:rsidR="009B2C72" w:rsidRPr="0018470A" w:rsidSect="00FA1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6672B"/>
    <w:multiLevelType w:val="hybridMultilevel"/>
    <w:tmpl w:val="957E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72CC6"/>
    <w:multiLevelType w:val="hybridMultilevel"/>
    <w:tmpl w:val="A3CC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72"/>
    <w:rsid w:val="000D53E5"/>
    <w:rsid w:val="00121783"/>
    <w:rsid w:val="0018470A"/>
    <w:rsid w:val="002902F6"/>
    <w:rsid w:val="00297E26"/>
    <w:rsid w:val="003D5E7D"/>
    <w:rsid w:val="00493C17"/>
    <w:rsid w:val="005112A7"/>
    <w:rsid w:val="00561C85"/>
    <w:rsid w:val="006A1E52"/>
    <w:rsid w:val="007E6F0E"/>
    <w:rsid w:val="0090146D"/>
    <w:rsid w:val="0090599E"/>
    <w:rsid w:val="009B2C72"/>
    <w:rsid w:val="009E6170"/>
    <w:rsid w:val="00A6572F"/>
    <w:rsid w:val="00A7105E"/>
    <w:rsid w:val="00C21739"/>
    <w:rsid w:val="00C403A3"/>
    <w:rsid w:val="00CF4E09"/>
    <w:rsid w:val="00D32970"/>
    <w:rsid w:val="00D82CA1"/>
    <w:rsid w:val="00E046A7"/>
    <w:rsid w:val="00FA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8C3FA-48A2-4491-9963-FC897F8A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72"/>
    <w:rPr>
      <w:color w:val="0000FF" w:themeColor="hyperlink"/>
      <w:u w:val="single"/>
    </w:rPr>
  </w:style>
  <w:style w:type="paragraph" w:styleId="ListParagraph">
    <w:name w:val="List Paragraph"/>
    <w:basedOn w:val="Normal"/>
    <w:uiPriority w:val="34"/>
    <w:qFormat/>
    <w:rsid w:val="009B2C72"/>
    <w:pPr>
      <w:ind w:left="720"/>
      <w:contextualSpacing/>
    </w:pPr>
  </w:style>
  <w:style w:type="character" w:styleId="FollowedHyperlink">
    <w:name w:val="FollowedHyperlink"/>
    <w:basedOn w:val="DefaultParagraphFont"/>
    <w:uiPriority w:val="99"/>
    <w:semiHidden/>
    <w:unhideWhenUsed/>
    <w:rsid w:val="00121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5" Type="http://schemas.openxmlformats.org/officeDocument/2006/relationships/hyperlink" Target="http://www.floridastudentfinanciala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Esposita Michael</cp:lastModifiedBy>
  <cp:revision>2</cp:revision>
  <dcterms:created xsi:type="dcterms:W3CDTF">2016-09-29T16:00:00Z</dcterms:created>
  <dcterms:modified xsi:type="dcterms:W3CDTF">2016-09-29T16:00:00Z</dcterms:modified>
</cp:coreProperties>
</file>